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98" w:rsidRPr="001D38BA" w:rsidRDefault="002B3B98" w:rsidP="001D38BA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38BA">
        <w:rPr>
          <w:rFonts w:ascii="Times New Roman" w:hAnsi="Times New Roman" w:cs="Times New Roman"/>
          <w:i/>
          <w:sz w:val="28"/>
          <w:szCs w:val="28"/>
        </w:rPr>
        <w:t>ПРОЕКТ ПОСТАНОВЛЕНИЯ</w:t>
      </w:r>
    </w:p>
    <w:p w:rsidR="002B3B98" w:rsidRPr="002B3B98" w:rsidRDefault="002B3B98" w:rsidP="001D38BA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3B9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внесении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Можайского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Московской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2B3B9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B3B98">
        <w:rPr>
          <w:rFonts w:ascii="Times New Roman" w:hAnsi="Times New Roman" w:cs="Times New Roman"/>
          <w:sz w:val="28"/>
          <w:szCs w:val="28"/>
        </w:rPr>
        <w:t>.2021 № 2</w:t>
      </w:r>
      <w:r>
        <w:rPr>
          <w:rFonts w:ascii="Times New Roman" w:hAnsi="Times New Roman" w:cs="Times New Roman"/>
          <w:sz w:val="28"/>
          <w:szCs w:val="28"/>
          <w:lang w:val="ru-RU"/>
        </w:rPr>
        <w:t>455</w:t>
      </w:r>
      <w:r w:rsidRPr="002B3B98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Порядка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ежегодного дополнения),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обязательного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Перечня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составляющего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собственность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Можайского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Московской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свободного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третьих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исключением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хозяйственного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оперативного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имущественных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субъектов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>)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3B9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предоставления его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 xml:space="preserve">на долгосрочной основе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субъектам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организациям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образующим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инфраструктуру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субъектов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220C2" w:rsidRDefault="002B3B98" w:rsidP="00084221">
      <w:pPr>
        <w:spacing w:before="100" w:before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B9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Гражданским кодексом </w:t>
      </w:r>
      <w:r w:rsidRPr="004B47F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>Земельн</w:t>
      </w:r>
      <w:r w:rsidR="004B47F8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 xml:space="preserve"> кодекс</w:t>
      </w:r>
      <w:r w:rsidR="004B47F8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</w:t>
      </w:r>
      <w:r w:rsidR="004B4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47F8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2B3B98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</w:t>
      </w:r>
      <w:proofErr w:type="gramStart"/>
      <w:r w:rsidRPr="002B3B98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26.07.2006 № 135-ФЗ «О защите конкуренции»,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B8700E">
        <w:rPr>
          <w:rFonts w:ascii="Times New Roman" w:eastAsia="Times New Roman" w:hAnsi="Times New Roman" w:cs="Times New Roman"/>
          <w:sz w:val="28"/>
          <w:szCs w:val="28"/>
        </w:rPr>
        <w:t xml:space="preserve">Уставом Можайского городского округа Московской области, Положением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утвержденным решением Совета депутатов Можайского городского округа Московской области от 25.12.2018 № 334/17, </w:t>
      </w:r>
      <w:r w:rsidR="005B0A2C" w:rsidRPr="00B8700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 Можайского городского округа Московской области от 30.03.2021 № 815/52 «О поддержке физических лиц, не являющихся</w:t>
      </w:r>
      <w:proofErr w:type="gramEnd"/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0A2C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налоговый режим «На</w:t>
      </w:r>
      <w:r w:rsidR="006C2FBB">
        <w:rPr>
          <w:rFonts w:ascii="Times New Roman" w:eastAsia="Times New Roman" w:hAnsi="Times New Roman" w:cs="Times New Roman"/>
          <w:sz w:val="28"/>
          <w:szCs w:val="28"/>
        </w:rPr>
        <w:t>лог на профессиональный доход»</w:t>
      </w:r>
      <w:r w:rsidR="00CC54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7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6C1" w:rsidRPr="005E1F78">
        <w:rPr>
          <w:rFonts w:ascii="Times New Roman" w:hAnsi="Times New Roman"/>
          <w:sz w:val="28"/>
          <w:szCs w:val="28"/>
        </w:rPr>
        <w:t xml:space="preserve">мероприятием 02.04 «Предоставление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</w:t>
      </w:r>
      <w:r w:rsidR="005846C1" w:rsidRPr="005E1F78">
        <w:rPr>
          <w:rFonts w:ascii="Times New Roman" w:hAnsi="Times New Roman"/>
          <w:bCs/>
          <w:sz w:val="28"/>
          <w:szCs w:val="28"/>
        </w:rPr>
        <w:t>и</w:t>
      </w:r>
      <w:r w:rsidR="005846C1" w:rsidRPr="005E1F78">
        <w:rPr>
          <w:rFonts w:ascii="Times New Roman" w:hAnsi="Times New Roman"/>
          <w:sz w:val="28"/>
          <w:szCs w:val="28"/>
        </w:rPr>
        <w:t>ндивидуальными предпринимателями</w:t>
      </w:r>
      <w:r w:rsidR="005846C1" w:rsidRPr="005E1F78">
        <w:rPr>
          <w:rFonts w:ascii="Times New Roman" w:hAnsi="Times New Roman"/>
          <w:bCs/>
          <w:sz w:val="28"/>
          <w:szCs w:val="28"/>
        </w:rPr>
        <w:t xml:space="preserve"> </w:t>
      </w:r>
      <w:r w:rsidR="005846C1" w:rsidRPr="005E1F78">
        <w:rPr>
          <w:rFonts w:ascii="Times New Roman" w:hAnsi="Times New Roman"/>
          <w:sz w:val="28"/>
          <w:szCs w:val="28"/>
        </w:rPr>
        <w:t>и применяющим специальный налоговый режим «налог</w:t>
      </w:r>
      <w:r w:rsidR="005846C1" w:rsidRPr="005E1F78">
        <w:rPr>
          <w:rFonts w:ascii="Times New Roman" w:hAnsi="Times New Roman"/>
          <w:bCs/>
          <w:sz w:val="28"/>
          <w:szCs w:val="28"/>
        </w:rPr>
        <w:t xml:space="preserve"> </w:t>
      </w:r>
      <w:r w:rsidR="005846C1" w:rsidRPr="005E1F78">
        <w:rPr>
          <w:rFonts w:ascii="Times New Roman" w:hAnsi="Times New Roman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торгов» Подпрограммы III «Развитие малого и среднего</w:t>
      </w:r>
      <w:proofErr w:type="gramEnd"/>
      <w:r w:rsidR="005846C1" w:rsidRPr="005E1F78">
        <w:rPr>
          <w:rFonts w:ascii="Times New Roman" w:hAnsi="Times New Roman"/>
          <w:sz w:val="28"/>
          <w:szCs w:val="28"/>
        </w:rPr>
        <w:t xml:space="preserve"> предпринимательства» муниципальной программы Можайского городского округа </w:t>
      </w:r>
      <w:r w:rsidR="005846C1" w:rsidRPr="005E1F78">
        <w:rPr>
          <w:rFonts w:ascii="Times New Roman" w:hAnsi="Times New Roman"/>
          <w:sz w:val="28"/>
          <w:szCs w:val="28"/>
        </w:rPr>
        <w:lastRenderedPageBreak/>
        <w:t>«Предпринимательство» на 2023-2027 годы, утвержденной постановлением Администрации Можайского городского округа Московской области от 02.03.2023 № 687-П</w:t>
      </w:r>
      <w:r w:rsidR="005846C1">
        <w:rPr>
          <w:rFonts w:ascii="Times New Roman" w:hAnsi="Times New Roman"/>
          <w:sz w:val="28"/>
          <w:szCs w:val="28"/>
        </w:rPr>
        <w:t xml:space="preserve">, </w:t>
      </w:r>
      <w:r w:rsidR="0077496F">
        <w:rPr>
          <w:rFonts w:ascii="Times New Roman" w:eastAsia="Times New Roman" w:hAnsi="Times New Roman" w:cs="Times New Roman"/>
          <w:sz w:val="28"/>
          <w:szCs w:val="28"/>
        </w:rPr>
        <w:t xml:space="preserve">учитывая письмо </w:t>
      </w:r>
      <w:r w:rsidR="0077496F">
        <w:rPr>
          <w:rFonts w:ascii="Times New Roman" w:hAnsi="Times New Roman"/>
          <w:sz w:val="28"/>
          <w:szCs w:val="28"/>
        </w:rPr>
        <w:t>Министерства имущественных отношений Московской области от 15.01.2024 № 15ИСХ-586,</w:t>
      </w:r>
      <w:r w:rsidR="00FE77AB">
        <w:rPr>
          <w:rFonts w:ascii="Times New Roman" w:hAnsi="Times New Roman"/>
          <w:sz w:val="28"/>
          <w:szCs w:val="28"/>
        </w:rPr>
        <w:t xml:space="preserve"> служебную записку заместителя Главы Можайского городского округа Московской области от 26.12.2023 № СЗ-13663/2023,</w:t>
      </w:r>
      <w:r w:rsidR="0077496F">
        <w:rPr>
          <w:rFonts w:ascii="Times New Roman" w:hAnsi="Times New Roman"/>
          <w:sz w:val="28"/>
          <w:szCs w:val="28"/>
        </w:rPr>
        <w:t xml:space="preserve"> </w:t>
      </w:r>
      <w:r w:rsidRPr="002B3B9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B3B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93A" w:rsidRPr="00084221" w:rsidRDefault="00084221" w:rsidP="00084221">
      <w:pPr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482DFE" w:rsidRPr="00482DFE">
        <w:rPr>
          <w:rFonts w:ascii="Times New Roman" w:eastAsia="Andale Sans UI" w:hAnsi="Times New Roman" w:cs="Tahoma"/>
          <w:sz w:val="28"/>
          <w:szCs w:val="28"/>
        </w:rPr>
        <w:t xml:space="preserve">Внести в </w:t>
      </w:r>
      <w:r w:rsidRPr="000842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08422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</w:t>
      </w:r>
      <w:proofErr w:type="gramEnd"/>
      <w:r w:rsidRPr="00084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221">
        <w:rPr>
          <w:rFonts w:ascii="Times New Roman" w:hAnsi="Times New Roman" w:cs="Times New Roman"/>
          <w:sz w:val="28"/>
          <w:szCs w:val="28"/>
        </w:rPr>
        <w:t>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Можайского городского округа Московской области от 02.08.2021 № 2455-П</w:t>
      </w:r>
      <w:r w:rsidR="007B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C8" w:rsidRPr="00084221">
        <w:rPr>
          <w:rFonts w:ascii="Times New Roman" w:eastAsia="Times New Roman" w:hAnsi="Times New Roman" w:cs="Times New Roman"/>
          <w:sz w:val="28"/>
          <w:szCs w:val="28"/>
        </w:rPr>
        <w:t>(далее – П</w:t>
      </w:r>
      <w:r w:rsidR="007B78C8" w:rsidRPr="00084221">
        <w:rPr>
          <w:rFonts w:ascii="Times New Roman" w:hAnsi="Times New Roman" w:cs="Times New Roman"/>
          <w:sz w:val="28"/>
          <w:szCs w:val="28"/>
        </w:rPr>
        <w:t>еречень</w:t>
      </w:r>
      <w:r w:rsidR="007B78C8" w:rsidRPr="000842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21">
        <w:rPr>
          <w:rFonts w:ascii="Times New Roman" w:hAnsi="Times New Roman" w:cs="Times New Roman"/>
          <w:sz w:val="28"/>
          <w:szCs w:val="28"/>
        </w:rPr>
        <w:t>(</w:t>
      </w:r>
      <w:r w:rsidR="007B78C8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62560E">
        <w:rPr>
          <w:rFonts w:ascii="Times New Roman" w:hAnsi="Times New Roman" w:cs="Times New Roman"/>
          <w:sz w:val="28"/>
          <w:szCs w:val="28"/>
        </w:rPr>
        <w:t>я</w:t>
      </w:r>
      <w:r w:rsidR="007B78C8">
        <w:rPr>
          <w:rFonts w:ascii="Times New Roman" w:hAnsi="Times New Roman" w:cs="Times New Roman"/>
          <w:sz w:val="28"/>
          <w:szCs w:val="28"/>
        </w:rPr>
        <w:t>м</w:t>
      </w:r>
      <w:r w:rsidR="0062560E">
        <w:rPr>
          <w:rFonts w:ascii="Times New Roman" w:hAnsi="Times New Roman" w:cs="Times New Roman"/>
          <w:sz w:val="28"/>
          <w:szCs w:val="28"/>
        </w:rPr>
        <w:t>и</w:t>
      </w:r>
      <w:r w:rsidRPr="00084221">
        <w:rPr>
          <w:rFonts w:ascii="Times New Roman" w:hAnsi="Times New Roman" w:cs="Times New Roman"/>
          <w:sz w:val="28"/>
          <w:szCs w:val="28"/>
        </w:rPr>
        <w:t xml:space="preserve"> Администрации Можайского городского округа Московской области от 14.04.2023 № 1431-П</w:t>
      </w:r>
      <w:r w:rsidR="0062560E">
        <w:rPr>
          <w:rFonts w:ascii="Times New Roman" w:hAnsi="Times New Roman" w:cs="Times New Roman"/>
          <w:sz w:val="28"/>
          <w:szCs w:val="28"/>
        </w:rPr>
        <w:t>, от 25.09.2023 № 4690-П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DFE" w:rsidRPr="0008422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43DD6" w:rsidRPr="00443DD6" w:rsidRDefault="00124D64" w:rsidP="00443D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3438E" w:rsidRPr="005304BB">
        <w:rPr>
          <w:rFonts w:ascii="Times New Roman" w:hAnsi="Times New Roman" w:cs="Times New Roman"/>
          <w:sz w:val="28"/>
          <w:szCs w:val="28"/>
        </w:rPr>
        <w:t xml:space="preserve"> </w:t>
      </w:r>
      <w:r w:rsidR="003D332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="00443DD6" w:rsidRPr="000842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4221" w:rsidRPr="00084221">
        <w:rPr>
          <w:rFonts w:ascii="Times New Roman" w:hAnsi="Times New Roman" w:cs="Times New Roman"/>
          <w:sz w:val="28"/>
          <w:szCs w:val="28"/>
        </w:rPr>
        <w:t>еречень</w:t>
      </w:r>
      <w:r w:rsidR="00443DD6" w:rsidRPr="00084221">
        <w:rPr>
          <w:rFonts w:ascii="Times New Roman" w:hAnsi="Times New Roman" w:cs="Times New Roman"/>
          <w:sz w:val="28"/>
          <w:szCs w:val="28"/>
        </w:rPr>
        <w:t xml:space="preserve"> </w:t>
      </w:r>
      <w:r w:rsidR="007B78C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256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78C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79">
        <w:rPr>
          <w:rFonts w:ascii="Times New Roman" w:hAnsi="Times New Roman" w:cs="Times New Roman"/>
          <w:sz w:val="28"/>
          <w:szCs w:val="28"/>
        </w:rPr>
        <w:t>1</w:t>
      </w:r>
      <w:r w:rsidR="0062560E">
        <w:rPr>
          <w:rFonts w:ascii="Times New Roman" w:hAnsi="Times New Roman" w:cs="Times New Roman"/>
          <w:sz w:val="28"/>
          <w:szCs w:val="28"/>
        </w:rPr>
        <w:t>2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:rsidR="00443DD6" w:rsidRDefault="00443DD6" w:rsidP="00A341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DD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Style w:val="afa"/>
        <w:tblW w:w="10456" w:type="dxa"/>
        <w:tblLayout w:type="fixed"/>
        <w:tblLook w:val="04A0"/>
      </w:tblPr>
      <w:tblGrid>
        <w:gridCol w:w="534"/>
        <w:gridCol w:w="2835"/>
        <w:gridCol w:w="2551"/>
        <w:gridCol w:w="992"/>
        <w:gridCol w:w="1134"/>
        <w:gridCol w:w="851"/>
        <w:gridCol w:w="1559"/>
      </w:tblGrid>
      <w:tr w:rsidR="00852B52" w:rsidTr="00356347">
        <w:tc>
          <w:tcPr>
            <w:tcW w:w="534" w:type="dxa"/>
            <w:vMerge w:val="restart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852B52" w:rsidRPr="00F818C5" w:rsidRDefault="00852B52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(в соответствии с Распоряжением Главного управления культурного наследия Московской области (ГУКН МО) </w:t>
            </w:r>
            <w:r w:rsidRPr="004C5FA9">
              <w:rPr>
                <w:rFonts w:ascii="Times New Roman" w:hAnsi="Times New Roman" w:cs="Times New Roman"/>
                <w:sz w:val="26"/>
                <w:szCs w:val="26"/>
              </w:rPr>
              <w:t>- Усадьба городская Д.А. Хлебникова, 1906-1910 гг.: - Главный дом, 1906-1910 гг.)</w:t>
            </w:r>
          </w:p>
        </w:tc>
        <w:tc>
          <w:tcPr>
            <w:tcW w:w="2551" w:type="dxa"/>
          </w:tcPr>
          <w:p w:rsidR="00852B52" w:rsidRPr="006863C1" w:rsidRDefault="00852B52" w:rsidP="00483821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D700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Можайск, ул. Красных Партизан, д</w:t>
            </w:r>
            <w:r w:rsidR="004838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992" w:type="dxa"/>
          </w:tcPr>
          <w:p w:rsidR="00852B52" w:rsidRPr="00F818C5" w:rsidRDefault="00852B52" w:rsidP="00A17E92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50:18:00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10701</w:t>
            </w: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953</w:t>
            </w:r>
          </w:p>
        </w:tc>
        <w:tc>
          <w:tcPr>
            <w:tcW w:w="1134" w:type="dxa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000000000202352</w:t>
            </w:r>
          </w:p>
        </w:tc>
        <w:tc>
          <w:tcPr>
            <w:tcW w:w="851" w:type="dxa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455,8</w:t>
            </w:r>
          </w:p>
        </w:tc>
        <w:tc>
          <w:tcPr>
            <w:tcW w:w="1559" w:type="dxa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852B52" w:rsidTr="00356347">
        <w:tc>
          <w:tcPr>
            <w:tcW w:w="534" w:type="dxa"/>
            <w:vMerge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52B52" w:rsidRDefault="00852B52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надворной постройки (в соответствии с Распоряжением Главного управления культурного наследия Московской области (ГУКН МО) </w:t>
            </w:r>
            <w:r w:rsidRPr="003B34AB">
              <w:rPr>
                <w:rFonts w:ascii="Times New Roman" w:hAnsi="Times New Roman" w:cs="Times New Roman"/>
                <w:sz w:val="26"/>
                <w:szCs w:val="26"/>
              </w:rPr>
              <w:t>- Усадьба городская Д.А. Хлебникова, 1906-1910 гг.: - Флигель хозяйственный, 1906-1910 гг.</w:t>
            </w:r>
            <w:r w:rsidR="00CC5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852B52" w:rsidRPr="006863C1" w:rsidRDefault="00852B52" w:rsidP="00D7006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</w:t>
            </w:r>
            <w:r w:rsidR="00D70067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D700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Можайск, ул. Красных Партизан, д. 17</w:t>
            </w:r>
          </w:p>
        </w:tc>
        <w:tc>
          <w:tcPr>
            <w:tcW w:w="992" w:type="dxa"/>
          </w:tcPr>
          <w:p w:rsidR="00852B52" w:rsidRPr="00F818C5" w:rsidRDefault="00852B52" w:rsidP="0077496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50:18:0010701:956</w:t>
            </w:r>
          </w:p>
        </w:tc>
        <w:tc>
          <w:tcPr>
            <w:tcW w:w="1134" w:type="dxa"/>
          </w:tcPr>
          <w:p w:rsidR="00852B52" w:rsidRDefault="00852B52" w:rsidP="009B590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000000000201710</w:t>
            </w:r>
          </w:p>
        </w:tc>
        <w:tc>
          <w:tcPr>
            <w:tcW w:w="851" w:type="dxa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</w:tc>
        <w:tc>
          <w:tcPr>
            <w:tcW w:w="1559" w:type="dxa"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852B52" w:rsidTr="00356347">
        <w:tc>
          <w:tcPr>
            <w:tcW w:w="534" w:type="dxa"/>
            <w:vMerge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52B52" w:rsidRDefault="00852B52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551" w:type="dxa"/>
          </w:tcPr>
          <w:p w:rsidR="00852B52" w:rsidRPr="006863C1" w:rsidRDefault="00852B52" w:rsidP="00483821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</w:t>
            </w:r>
            <w:r w:rsidR="00483821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48382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4838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Можайск, ул. Красных Партизан, д. 17А</w:t>
            </w:r>
          </w:p>
        </w:tc>
        <w:tc>
          <w:tcPr>
            <w:tcW w:w="992" w:type="dxa"/>
          </w:tcPr>
          <w:p w:rsidR="00852B52" w:rsidRPr="00F818C5" w:rsidRDefault="00852B52" w:rsidP="00E731F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50:18:0010701:957</w:t>
            </w:r>
          </w:p>
        </w:tc>
        <w:tc>
          <w:tcPr>
            <w:tcW w:w="1134" w:type="dxa"/>
          </w:tcPr>
          <w:p w:rsidR="00852B52" w:rsidRDefault="00852B52" w:rsidP="00DB363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000000000201142</w:t>
            </w:r>
          </w:p>
        </w:tc>
        <w:tc>
          <w:tcPr>
            <w:tcW w:w="851" w:type="dxa"/>
          </w:tcPr>
          <w:p w:rsidR="00852B52" w:rsidRPr="00F818C5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135,1</w:t>
            </w:r>
          </w:p>
        </w:tc>
        <w:tc>
          <w:tcPr>
            <w:tcW w:w="1559" w:type="dxa"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852B52" w:rsidTr="00356347">
        <w:tc>
          <w:tcPr>
            <w:tcW w:w="534" w:type="dxa"/>
            <w:vMerge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52B52" w:rsidRDefault="00852B52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:rsidR="00852B52" w:rsidRDefault="00852B52" w:rsidP="00483821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Можайск, ул. Красных Партизан, д</w:t>
            </w:r>
            <w:r w:rsidR="004838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15-17</w:t>
            </w:r>
          </w:p>
        </w:tc>
        <w:tc>
          <w:tcPr>
            <w:tcW w:w="992" w:type="dxa"/>
          </w:tcPr>
          <w:p w:rsidR="00852B52" w:rsidRDefault="00852B52" w:rsidP="00E731F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50:18:0010701:101</w:t>
            </w:r>
          </w:p>
        </w:tc>
        <w:tc>
          <w:tcPr>
            <w:tcW w:w="1134" w:type="dxa"/>
          </w:tcPr>
          <w:p w:rsidR="00852B52" w:rsidRDefault="00CF19A8" w:rsidP="00DB363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000000000201143</w:t>
            </w:r>
          </w:p>
        </w:tc>
        <w:tc>
          <w:tcPr>
            <w:tcW w:w="851" w:type="dxa"/>
          </w:tcPr>
          <w:p w:rsidR="00852B52" w:rsidRDefault="00852B52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2560</w:t>
            </w:r>
          </w:p>
        </w:tc>
        <w:tc>
          <w:tcPr>
            <w:tcW w:w="1559" w:type="dxa"/>
          </w:tcPr>
          <w:p w:rsidR="00852B52" w:rsidRDefault="00AF4B6A" w:rsidP="00D8775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</w:t>
            </w:r>
            <w:r w:rsidR="00D8775F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563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56347">
              <w:rPr>
                <w:rFonts w:ascii="Times New Roman" w:hAnsi="Times New Roman" w:cs="Times New Roman"/>
                <w:sz w:val="26"/>
                <w:szCs w:val="26"/>
              </w:rPr>
              <w:t xml:space="preserve">од 2-этажным административным зданием, зданием надворной постройки, зданием гаража </w:t>
            </w:r>
          </w:p>
        </w:tc>
      </w:tr>
    </w:tbl>
    <w:p w:rsidR="00443DD6" w:rsidRPr="00443DD6" w:rsidRDefault="004D7A10" w:rsidP="003F4287">
      <w:pPr>
        <w:pStyle w:val="af4"/>
        <w:tabs>
          <w:tab w:val="left" w:pos="0"/>
          <w:tab w:val="left" w:pos="851"/>
          <w:tab w:val="left" w:pos="993"/>
        </w:tabs>
        <w:suppressAutoHyphens/>
        <w:spacing w:line="240" w:lineRule="auto"/>
        <w:ind w:right="-28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4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4366" w:rsidRDefault="00443DD6" w:rsidP="00DB436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</w:t>
      </w:r>
      <w:r w:rsidR="00DB436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  <w:r w:rsidR="002B3B98" w:rsidRPr="00DB436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Опубликовать настоящее постановление </w:t>
      </w:r>
      <w:r w:rsidR="002B3B98" w:rsidRPr="00DB4366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="00E61FDF">
        <w:rPr>
          <w:rFonts w:ascii="Times New Roman" w:eastAsia="Times New Roman" w:hAnsi="Times New Roman" w:cs="Times New Roman"/>
          <w:sz w:val="28"/>
          <w:szCs w:val="28"/>
        </w:rPr>
        <w:t>Фактор-инфо</w:t>
      </w:r>
      <w:proofErr w:type="spellEnd"/>
      <w:r w:rsidR="002B3B98" w:rsidRPr="00DB4366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Можайского </w:t>
      </w:r>
      <w:r w:rsidR="002B3B98" w:rsidRPr="00DB436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городского округа Московской области </w:t>
      </w:r>
      <w:hyperlink r:id="rId8" w:history="1"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www</w:t>
        </w:r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admmozhaysk</w:t>
        </w:r>
        <w:proofErr w:type="spellEnd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ru</w:t>
        </w:r>
        <w:proofErr w:type="spellEnd"/>
      </w:hyperlink>
      <w:r w:rsidR="002B3B98" w:rsidRPr="00DB4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B98" w:rsidRPr="00DB4366" w:rsidRDefault="00443DD6" w:rsidP="00DB436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ind w:firstLine="567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</w:t>
      </w:r>
      <w:r w:rsidR="00DB4366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 </w:t>
      </w:r>
      <w:proofErr w:type="gramStart"/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>Контроль за</w:t>
      </w:r>
      <w:proofErr w:type="gramEnd"/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выполнением настоящего постановления возложить на заместителя Главы Можайского </w:t>
      </w:r>
      <w:r w:rsidR="002B3B98" w:rsidRPr="00DB436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Клинских М.М.</w:t>
      </w:r>
    </w:p>
    <w:p w:rsidR="00153C42" w:rsidRPr="00083D72" w:rsidRDefault="00153C42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633080" w:rsidRDefault="00633080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33080" w:rsidRDefault="00633080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D37EF" w:rsidRDefault="002B3B98" w:rsidP="001D38BA">
      <w:pPr>
        <w:spacing w:after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>Глава</w:t>
      </w:r>
      <w:r w:rsidR="00153C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B3B98" w:rsidRPr="002B3B98" w:rsidRDefault="002B3B98" w:rsidP="001D38BA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Можайского городского округа                  </w:t>
      </w:r>
      <w:r w:rsidR="002D37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Д.В. Мордвинцев</w:t>
      </w:r>
    </w:p>
    <w:p w:rsidR="002B3B98" w:rsidRDefault="002B3B98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3080" w:rsidRDefault="00633080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3080" w:rsidRDefault="00633080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3080" w:rsidRDefault="00633080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3080" w:rsidRDefault="00633080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3080" w:rsidRDefault="00633080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1FA7" w:rsidRDefault="00111FA7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1FA7" w:rsidRDefault="00111FA7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1FA7" w:rsidRDefault="00111FA7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833C9" w:rsidRDefault="00A833C9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105D7" w:rsidRPr="001E00E2" w:rsidRDefault="00C105D7" w:rsidP="00C10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00E2">
        <w:rPr>
          <w:rFonts w:ascii="Times New Roman" w:hAnsi="Times New Roman"/>
          <w:sz w:val="24"/>
          <w:szCs w:val="24"/>
        </w:rPr>
        <w:t xml:space="preserve">Подлежит включению в регистр_______________                                                          </w:t>
      </w:r>
    </w:p>
    <w:p w:rsidR="00C105D7" w:rsidRDefault="00C105D7" w:rsidP="00C105D7">
      <w:pPr>
        <w:spacing w:after="0"/>
        <w:rPr>
          <w:rFonts w:ascii="Times New Roman" w:hAnsi="Times New Roman"/>
          <w:sz w:val="24"/>
          <w:szCs w:val="24"/>
        </w:rPr>
      </w:pPr>
    </w:p>
    <w:p w:rsidR="00C105D7" w:rsidRPr="001E00E2" w:rsidRDefault="00C105D7" w:rsidP="00C105D7">
      <w:pPr>
        <w:spacing w:after="0"/>
        <w:rPr>
          <w:rFonts w:ascii="Times New Roman" w:hAnsi="Times New Roman"/>
          <w:sz w:val="24"/>
          <w:szCs w:val="24"/>
        </w:rPr>
      </w:pPr>
      <w:r w:rsidRPr="001E00E2">
        <w:rPr>
          <w:rFonts w:ascii="Times New Roman" w:hAnsi="Times New Roman"/>
          <w:sz w:val="24"/>
          <w:szCs w:val="24"/>
        </w:rPr>
        <w:t xml:space="preserve">Проект подлежит направлению в прокуратуру________________                                    </w:t>
      </w: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02FE6" w:rsidRDefault="00102FE6" w:rsidP="00102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794">
        <w:rPr>
          <w:rFonts w:ascii="Times New Roman" w:hAnsi="Times New Roman" w:cs="Times New Roman"/>
          <w:i/>
          <w:sz w:val="24"/>
          <w:szCs w:val="24"/>
          <w:u w:val="single"/>
        </w:rPr>
        <w:t>Разослать:</w:t>
      </w:r>
      <w:r w:rsidR="00A03794" w:rsidRPr="00A037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дело</w:t>
      </w:r>
      <w:r w:rsidR="00A833C9">
        <w:rPr>
          <w:rFonts w:ascii="Times New Roman" w:hAnsi="Times New Roman" w:cs="Times New Roman"/>
          <w:i/>
          <w:sz w:val="24"/>
          <w:szCs w:val="24"/>
        </w:rPr>
        <w:t>, КУИ</w:t>
      </w:r>
      <w:r>
        <w:rPr>
          <w:rFonts w:ascii="Times New Roman" w:hAnsi="Times New Roman" w:cs="Times New Roman"/>
          <w:i/>
          <w:sz w:val="24"/>
          <w:szCs w:val="24"/>
        </w:rPr>
        <w:t>, Управление экономического развития</w:t>
      </w:r>
      <w:r w:rsidR="003771B1">
        <w:rPr>
          <w:rFonts w:ascii="Times New Roman" w:hAnsi="Times New Roman" w:cs="Times New Roman"/>
          <w:i/>
          <w:sz w:val="24"/>
          <w:szCs w:val="24"/>
        </w:rPr>
        <w:t xml:space="preserve"> АМГО</w:t>
      </w:r>
      <w:r>
        <w:rPr>
          <w:rFonts w:ascii="Times New Roman" w:hAnsi="Times New Roman" w:cs="Times New Roman"/>
          <w:i/>
          <w:sz w:val="24"/>
          <w:szCs w:val="24"/>
        </w:rPr>
        <w:t>, сайт АМГО.</w:t>
      </w:r>
    </w:p>
    <w:sectPr w:rsidR="00102FE6" w:rsidSect="00111FA7">
      <w:footnotePr>
        <w:pos w:val="beneathText"/>
        <w:numRestart w:val="eachPage"/>
      </w:footnotePr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6F" w:rsidRDefault="0077496F" w:rsidP="00717D97">
      <w:pPr>
        <w:spacing w:after="0" w:line="240" w:lineRule="auto"/>
      </w:pPr>
      <w:r>
        <w:separator/>
      </w:r>
    </w:p>
  </w:endnote>
  <w:endnote w:type="continuationSeparator" w:id="0">
    <w:p w:rsidR="0077496F" w:rsidRDefault="0077496F" w:rsidP="0071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6F" w:rsidRDefault="0077496F" w:rsidP="00717D97">
      <w:pPr>
        <w:spacing w:after="0" w:line="240" w:lineRule="auto"/>
      </w:pPr>
      <w:r>
        <w:separator/>
      </w:r>
    </w:p>
  </w:footnote>
  <w:footnote w:type="continuationSeparator" w:id="0">
    <w:p w:rsidR="0077496F" w:rsidRDefault="0077496F" w:rsidP="0071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B22"/>
    <w:multiLevelType w:val="hybridMultilevel"/>
    <w:tmpl w:val="69820AAA"/>
    <w:lvl w:ilvl="0" w:tplc="F2D22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07C35"/>
    <w:multiLevelType w:val="hybridMultilevel"/>
    <w:tmpl w:val="A29E33F4"/>
    <w:lvl w:ilvl="0" w:tplc="DCD2F7D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5DFD74FC"/>
    <w:multiLevelType w:val="hybridMultilevel"/>
    <w:tmpl w:val="65BC7D88"/>
    <w:lvl w:ilvl="0" w:tplc="DD523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B3B98"/>
    <w:rsid w:val="0001193A"/>
    <w:rsid w:val="00015C91"/>
    <w:rsid w:val="000207DA"/>
    <w:rsid w:val="00022BCA"/>
    <w:rsid w:val="00027424"/>
    <w:rsid w:val="000332CC"/>
    <w:rsid w:val="000419D8"/>
    <w:rsid w:val="00050C83"/>
    <w:rsid w:val="000724CE"/>
    <w:rsid w:val="00083D72"/>
    <w:rsid w:val="00084221"/>
    <w:rsid w:val="0009176A"/>
    <w:rsid w:val="000942FF"/>
    <w:rsid w:val="000A6E42"/>
    <w:rsid w:val="000A7429"/>
    <w:rsid w:val="000A7586"/>
    <w:rsid w:val="000B2371"/>
    <w:rsid w:val="000B5EAC"/>
    <w:rsid w:val="000B67BC"/>
    <w:rsid w:val="000C019B"/>
    <w:rsid w:val="000C3DD4"/>
    <w:rsid w:val="000E01C0"/>
    <w:rsid w:val="000F1617"/>
    <w:rsid w:val="000F2199"/>
    <w:rsid w:val="00102FE6"/>
    <w:rsid w:val="00111FA7"/>
    <w:rsid w:val="001146F2"/>
    <w:rsid w:val="00121B46"/>
    <w:rsid w:val="00124D64"/>
    <w:rsid w:val="00152F88"/>
    <w:rsid w:val="00153158"/>
    <w:rsid w:val="00153C42"/>
    <w:rsid w:val="00156006"/>
    <w:rsid w:val="00164C3C"/>
    <w:rsid w:val="001A5FC0"/>
    <w:rsid w:val="001B18C8"/>
    <w:rsid w:val="001B216C"/>
    <w:rsid w:val="001C4C0E"/>
    <w:rsid w:val="001D38BA"/>
    <w:rsid w:val="001E4F30"/>
    <w:rsid w:val="002246DE"/>
    <w:rsid w:val="0022491A"/>
    <w:rsid w:val="00242241"/>
    <w:rsid w:val="002515EE"/>
    <w:rsid w:val="00261DB8"/>
    <w:rsid w:val="00267670"/>
    <w:rsid w:val="00270DD1"/>
    <w:rsid w:val="00287FB2"/>
    <w:rsid w:val="002953C9"/>
    <w:rsid w:val="00296F8D"/>
    <w:rsid w:val="002A16DD"/>
    <w:rsid w:val="002B2B7C"/>
    <w:rsid w:val="002B3B98"/>
    <w:rsid w:val="002B6572"/>
    <w:rsid w:val="002D37EF"/>
    <w:rsid w:val="002D453E"/>
    <w:rsid w:val="002F3EB5"/>
    <w:rsid w:val="0030676E"/>
    <w:rsid w:val="00310D4E"/>
    <w:rsid w:val="0031327D"/>
    <w:rsid w:val="00317E63"/>
    <w:rsid w:val="00320D80"/>
    <w:rsid w:val="00335EB7"/>
    <w:rsid w:val="00345F96"/>
    <w:rsid w:val="00356347"/>
    <w:rsid w:val="003572D0"/>
    <w:rsid w:val="003771B1"/>
    <w:rsid w:val="00382DCF"/>
    <w:rsid w:val="00386EB8"/>
    <w:rsid w:val="003B1C23"/>
    <w:rsid w:val="003B34AB"/>
    <w:rsid w:val="003B4E2B"/>
    <w:rsid w:val="003C5ACA"/>
    <w:rsid w:val="003D3320"/>
    <w:rsid w:val="003E4113"/>
    <w:rsid w:val="003E75E0"/>
    <w:rsid w:val="003F4287"/>
    <w:rsid w:val="00404286"/>
    <w:rsid w:val="00443DD6"/>
    <w:rsid w:val="00462D5E"/>
    <w:rsid w:val="004671B6"/>
    <w:rsid w:val="00471816"/>
    <w:rsid w:val="00482DFE"/>
    <w:rsid w:val="00483821"/>
    <w:rsid w:val="0049407E"/>
    <w:rsid w:val="004A3221"/>
    <w:rsid w:val="004B222A"/>
    <w:rsid w:val="004B47F8"/>
    <w:rsid w:val="004B529B"/>
    <w:rsid w:val="004C5FA9"/>
    <w:rsid w:val="004D0E6D"/>
    <w:rsid w:val="004D3E84"/>
    <w:rsid w:val="004D56CC"/>
    <w:rsid w:val="004D7A10"/>
    <w:rsid w:val="004E6C0A"/>
    <w:rsid w:val="004E7EAD"/>
    <w:rsid w:val="004F2C8E"/>
    <w:rsid w:val="004F664A"/>
    <w:rsid w:val="005041C3"/>
    <w:rsid w:val="00524FF8"/>
    <w:rsid w:val="005304BB"/>
    <w:rsid w:val="005335BC"/>
    <w:rsid w:val="00541E8C"/>
    <w:rsid w:val="005423F8"/>
    <w:rsid w:val="0055570C"/>
    <w:rsid w:val="005739CB"/>
    <w:rsid w:val="00575792"/>
    <w:rsid w:val="005846C1"/>
    <w:rsid w:val="005A56BD"/>
    <w:rsid w:val="005B0A2C"/>
    <w:rsid w:val="005B21FF"/>
    <w:rsid w:val="005B7559"/>
    <w:rsid w:val="005C434A"/>
    <w:rsid w:val="005D158E"/>
    <w:rsid w:val="005D1AEB"/>
    <w:rsid w:val="005D3BBE"/>
    <w:rsid w:val="005F47A0"/>
    <w:rsid w:val="00623181"/>
    <w:rsid w:val="0062560E"/>
    <w:rsid w:val="00625A46"/>
    <w:rsid w:val="00633080"/>
    <w:rsid w:val="0063438E"/>
    <w:rsid w:val="00644783"/>
    <w:rsid w:val="00647D04"/>
    <w:rsid w:val="0066038E"/>
    <w:rsid w:val="006805FF"/>
    <w:rsid w:val="006863C1"/>
    <w:rsid w:val="00693F1C"/>
    <w:rsid w:val="006A2CBA"/>
    <w:rsid w:val="006A37A8"/>
    <w:rsid w:val="006B50CA"/>
    <w:rsid w:val="006B6495"/>
    <w:rsid w:val="006B7323"/>
    <w:rsid w:val="006C019C"/>
    <w:rsid w:val="006C2FBB"/>
    <w:rsid w:val="006C35CA"/>
    <w:rsid w:val="006C412F"/>
    <w:rsid w:val="006D2E0F"/>
    <w:rsid w:val="006E581D"/>
    <w:rsid w:val="006F55A0"/>
    <w:rsid w:val="00713810"/>
    <w:rsid w:val="00717D97"/>
    <w:rsid w:val="00720070"/>
    <w:rsid w:val="0072078E"/>
    <w:rsid w:val="00720F83"/>
    <w:rsid w:val="0073759F"/>
    <w:rsid w:val="00737E36"/>
    <w:rsid w:val="007418BD"/>
    <w:rsid w:val="00751095"/>
    <w:rsid w:val="00761310"/>
    <w:rsid w:val="00767C5E"/>
    <w:rsid w:val="0077496F"/>
    <w:rsid w:val="00775C30"/>
    <w:rsid w:val="007B78C8"/>
    <w:rsid w:val="00820F30"/>
    <w:rsid w:val="00826BEA"/>
    <w:rsid w:val="00847A38"/>
    <w:rsid w:val="00852B52"/>
    <w:rsid w:val="00860F8C"/>
    <w:rsid w:val="00874BB8"/>
    <w:rsid w:val="008A1FEE"/>
    <w:rsid w:val="008A41B8"/>
    <w:rsid w:val="008D1AE4"/>
    <w:rsid w:val="008D7C13"/>
    <w:rsid w:val="008F6903"/>
    <w:rsid w:val="009057A6"/>
    <w:rsid w:val="00937087"/>
    <w:rsid w:val="00953441"/>
    <w:rsid w:val="009535F9"/>
    <w:rsid w:val="00961814"/>
    <w:rsid w:val="009643D1"/>
    <w:rsid w:val="009756CA"/>
    <w:rsid w:val="00981F9F"/>
    <w:rsid w:val="00990633"/>
    <w:rsid w:val="009936A5"/>
    <w:rsid w:val="009A5B00"/>
    <w:rsid w:val="009B590B"/>
    <w:rsid w:val="009C43E5"/>
    <w:rsid w:val="009D0E92"/>
    <w:rsid w:val="009E06E8"/>
    <w:rsid w:val="009F722D"/>
    <w:rsid w:val="00A02718"/>
    <w:rsid w:val="00A03794"/>
    <w:rsid w:val="00A15508"/>
    <w:rsid w:val="00A17E92"/>
    <w:rsid w:val="00A24E1D"/>
    <w:rsid w:val="00A341A8"/>
    <w:rsid w:val="00A35034"/>
    <w:rsid w:val="00A36539"/>
    <w:rsid w:val="00A62B85"/>
    <w:rsid w:val="00A72BCD"/>
    <w:rsid w:val="00A833C9"/>
    <w:rsid w:val="00A865AB"/>
    <w:rsid w:val="00AC2F00"/>
    <w:rsid w:val="00AC35A4"/>
    <w:rsid w:val="00AF4B6A"/>
    <w:rsid w:val="00B0023A"/>
    <w:rsid w:val="00B126B8"/>
    <w:rsid w:val="00B43423"/>
    <w:rsid w:val="00B43C3B"/>
    <w:rsid w:val="00B44660"/>
    <w:rsid w:val="00B5081F"/>
    <w:rsid w:val="00B6353A"/>
    <w:rsid w:val="00B6648B"/>
    <w:rsid w:val="00B8700E"/>
    <w:rsid w:val="00BA1D79"/>
    <w:rsid w:val="00BA3DF4"/>
    <w:rsid w:val="00BA65E0"/>
    <w:rsid w:val="00BB231C"/>
    <w:rsid w:val="00BC6FBB"/>
    <w:rsid w:val="00BE3F12"/>
    <w:rsid w:val="00BE71D7"/>
    <w:rsid w:val="00C02918"/>
    <w:rsid w:val="00C068B3"/>
    <w:rsid w:val="00C105D7"/>
    <w:rsid w:val="00C16542"/>
    <w:rsid w:val="00C16D22"/>
    <w:rsid w:val="00C17FE5"/>
    <w:rsid w:val="00C220C2"/>
    <w:rsid w:val="00C256A1"/>
    <w:rsid w:val="00C31CF1"/>
    <w:rsid w:val="00C4716B"/>
    <w:rsid w:val="00C84AD0"/>
    <w:rsid w:val="00CA3F7A"/>
    <w:rsid w:val="00CA778F"/>
    <w:rsid w:val="00CB0BFC"/>
    <w:rsid w:val="00CB1371"/>
    <w:rsid w:val="00CB168C"/>
    <w:rsid w:val="00CC5498"/>
    <w:rsid w:val="00CC5FD1"/>
    <w:rsid w:val="00CD6CC0"/>
    <w:rsid w:val="00CF19A8"/>
    <w:rsid w:val="00CF3713"/>
    <w:rsid w:val="00D232D2"/>
    <w:rsid w:val="00D3143E"/>
    <w:rsid w:val="00D5238C"/>
    <w:rsid w:val="00D623ED"/>
    <w:rsid w:val="00D625DF"/>
    <w:rsid w:val="00D70067"/>
    <w:rsid w:val="00D8775F"/>
    <w:rsid w:val="00DA224C"/>
    <w:rsid w:val="00DB363F"/>
    <w:rsid w:val="00DB4366"/>
    <w:rsid w:val="00DC1331"/>
    <w:rsid w:val="00DC1D7C"/>
    <w:rsid w:val="00DE4E71"/>
    <w:rsid w:val="00DE5D2D"/>
    <w:rsid w:val="00E05D9E"/>
    <w:rsid w:val="00E1553F"/>
    <w:rsid w:val="00E309FB"/>
    <w:rsid w:val="00E37966"/>
    <w:rsid w:val="00E45D73"/>
    <w:rsid w:val="00E5297A"/>
    <w:rsid w:val="00E538FC"/>
    <w:rsid w:val="00E60F56"/>
    <w:rsid w:val="00E61F5E"/>
    <w:rsid w:val="00E61FDF"/>
    <w:rsid w:val="00E731F6"/>
    <w:rsid w:val="00E935D3"/>
    <w:rsid w:val="00E973A7"/>
    <w:rsid w:val="00ED1AD8"/>
    <w:rsid w:val="00ED7910"/>
    <w:rsid w:val="00EE7CA0"/>
    <w:rsid w:val="00F03C05"/>
    <w:rsid w:val="00F0615C"/>
    <w:rsid w:val="00F22D1E"/>
    <w:rsid w:val="00F33261"/>
    <w:rsid w:val="00F75A6E"/>
    <w:rsid w:val="00F818C5"/>
    <w:rsid w:val="00F81AAD"/>
    <w:rsid w:val="00F86F5E"/>
    <w:rsid w:val="00F900C2"/>
    <w:rsid w:val="00F97E67"/>
    <w:rsid w:val="00FA785B"/>
    <w:rsid w:val="00FC4507"/>
    <w:rsid w:val="00FD183F"/>
    <w:rsid w:val="00FE1472"/>
    <w:rsid w:val="00FE338D"/>
    <w:rsid w:val="00FE3FFE"/>
    <w:rsid w:val="00FE77AB"/>
    <w:rsid w:val="00FF4DFB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9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A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D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D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D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84A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4A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84AD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84AD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84AD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84AD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84AD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84AD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C84AD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84A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4AD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FE338D"/>
    <w:pPr>
      <w:suppressAutoHyphens/>
      <w:spacing w:after="0" w:line="240" w:lineRule="auto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FE338D"/>
    <w:rPr>
      <w:rFonts w:ascii="Times New Roman" w:eastAsiaTheme="majorEastAsia" w:hAnsi="Times New Roman" w:cstheme="majorBidi"/>
      <w:sz w:val="24"/>
      <w:lang w:eastAsia="ar-SA"/>
    </w:rPr>
  </w:style>
  <w:style w:type="character" w:styleId="a8">
    <w:name w:val="Strong"/>
    <w:basedOn w:val="a0"/>
    <w:uiPriority w:val="22"/>
    <w:qFormat/>
    <w:rsid w:val="00FE338D"/>
    <w:rPr>
      <w:b/>
      <w:bCs/>
    </w:rPr>
  </w:style>
  <w:style w:type="character" w:styleId="a9">
    <w:name w:val="Emphasis"/>
    <w:basedOn w:val="a0"/>
    <w:uiPriority w:val="20"/>
    <w:qFormat/>
    <w:rsid w:val="00C84AD0"/>
    <w:rPr>
      <w:i/>
      <w:iCs/>
    </w:rPr>
  </w:style>
  <w:style w:type="paragraph" w:styleId="aa">
    <w:name w:val="No Spacing"/>
    <w:uiPriority w:val="1"/>
    <w:qFormat/>
    <w:rsid w:val="00C84AD0"/>
    <w:rPr>
      <w:sz w:val="22"/>
      <w:szCs w:val="22"/>
      <w:lang w:eastAsia="en-US"/>
    </w:rPr>
  </w:style>
  <w:style w:type="paragraph" w:styleId="ab">
    <w:name w:val="List Paragraph"/>
    <w:basedOn w:val="a"/>
    <w:qFormat/>
    <w:rsid w:val="00FE338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84A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4AD0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84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4AD0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4A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4A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4A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4A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4A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4AD0"/>
    <w:pPr>
      <w:outlineLvl w:val="9"/>
    </w:pPr>
  </w:style>
  <w:style w:type="paragraph" w:styleId="af4">
    <w:name w:val="Body Text"/>
    <w:basedOn w:val="a"/>
    <w:link w:val="af5"/>
    <w:semiHidden/>
    <w:unhideWhenUsed/>
    <w:rsid w:val="00FE338D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FE338D"/>
    <w:rPr>
      <w:sz w:val="22"/>
      <w:szCs w:val="22"/>
      <w:lang w:eastAsia="en-US"/>
    </w:rPr>
  </w:style>
  <w:style w:type="paragraph" w:customStyle="1" w:styleId="Standard">
    <w:name w:val="Standard"/>
    <w:rsid w:val="002B3B98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next w:val="Standard"/>
    <w:rsid w:val="002B3B9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character" w:styleId="af6">
    <w:name w:val="Hyperlink"/>
    <w:basedOn w:val="a0"/>
    <w:uiPriority w:val="99"/>
    <w:unhideWhenUsed/>
    <w:rsid w:val="002B3B98"/>
    <w:rPr>
      <w:color w:val="0000FF" w:themeColor="hyperlink"/>
      <w:u w:val="single"/>
    </w:rPr>
  </w:style>
  <w:style w:type="paragraph" w:customStyle="1" w:styleId="220">
    <w:name w:val="Основной текст 22"/>
    <w:basedOn w:val="a"/>
    <w:rsid w:val="002B3B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2B3B98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</w:rPr>
  </w:style>
  <w:style w:type="paragraph" w:styleId="af7">
    <w:name w:val="footnote text"/>
    <w:basedOn w:val="a"/>
    <w:link w:val="af8"/>
    <w:uiPriority w:val="99"/>
    <w:unhideWhenUsed/>
    <w:rsid w:val="00717D9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17D97"/>
    <w:rPr>
      <w:rFonts w:asciiTheme="minorHAnsi" w:eastAsiaTheme="minorEastAsia" w:hAnsiTheme="minorHAnsi" w:cstheme="minorBidi"/>
    </w:rPr>
  </w:style>
  <w:style w:type="character" w:styleId="af9">
    <w:name w:val="footnote reference"/>
    <w:basedOn w:val="a0"/>
    <w:uiPriority w:val="99"/>
    <w:semiHidden/>
    <w:unhideWhenUsed/>
    <w:rsid w:val="00717D97"/>
    <w:rPr>
      <w:vertAlign w:val="superscript"/>
    </w:rPr>
  </w:style>
  <w:style w:type="table" w:styleId="afa">
    <w:name w:val="Table Grid"/>
    <w:basedOn w:val="a1"/>
    <w:uiPriority w:val="59"/>
    <w:rsid w:val="00F22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0A6E4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A6E42"/>
    <w:rPr>
      <w:rFonts w:asciiTheme="minorHAnsi" w:eastAsiaTheme="minorEastAsia" w:hAnsiTheme="minorHAnsi" w:cstheme="minorBidi"/>
    </w:rPr>
  </w:style>
  <w:style w:type="character" w:styleId="afd">
    <w:name w:val="endnote reference"/>
    <w:basedOn w:val="a0"/>
    <w:uiPriority w:val="99"/>
    <w:semiHidden/>
    <w:unhideWhenUsed/>
    <w:rsid w:val="000A6E42"/>
    <w:rPr>
      <w:vertAlign w:val="superscript"/>
    </w:rPr>
  </w:style>
  <w:style w:type="paragraph" w:customStyle="1" w:styleId="afe">
    <w:name w:val="Содержимое таблицы"/>
    <w:basedOn w:val="a"/>
    <w:rsid w:val="00443DD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9F35-6A0C-4040-BEF6-D369E418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147</cp:revision>
  <cp:lastPrinted>2023-03-24T12:22:00Z</cp:lastPrinted>
  <dcterms:created xsi:type="dcterms:W3CDTF">2023-03-24T10:40:00Z</dcterms:created>
  <dcterms:modified xsi:type="dcterms:W3CDTF">2024-02-06T08:44:00Z</dcterms:modified>
</cp:coreProperties>
</file>